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  <w:r w:rsidRPr="004F612E">
        <w:rPr>
          <w:rFonts w:ascii="Arial" w:eastAsia="Times New Roman" w:hAnsi="Arial" w:cs="Arial"/>
          <w:b/>
          <w:bCs/>
          <w:u w:val="single"/>
          <w:lang w:eastAsia="cs-CZ"/>
        </w:rPr>
        <w:t>Příloha č. 1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  <w:r w:rsidRPr="004F612E">
        <w:rPr>
          <w:rFonts w:ascii="Arial" w:eastAsia="Times New Roman" w:hAnsi="Arial" w:cs="Arial"/>
          <w:b/>
          <w:bCs/>
          <w:u w:val="single"/>
          <w:lang w:eastAsia="cs-CZ"/>
        </w:rPr>
        <w:t>Kategorie A.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bude používáno jako nosič výměnných nástaveb pro zimní údržbu komunikací a přepravu stavebních materiálů v letním období, zadavatel požaduje použitelnost a kompatibilitu s následujícími pracovními výměnnými nástavbami: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nástavba automatického sypače pro aplikaci soli, vlhčené soli a inertních materiálů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nástavba třístranného sklápěče pro přepravu sypkých a kusových materiálů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přední segmentový sněhový pluh 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A1)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  Víceúčelové komunální vozidlo s pohonem 4x4, s výkonem motoru 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  min. 260 kW, celková hmotnost od 18 do 20,5 t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>Požadované provedení a výbavu podvozku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celková hmotnost vozidla 18.000 kg, technická celková hmotnost vozidla dle TP           vyšší než 20.000 kg, technická nosnost přední nápravy dle TP vozidla min. 9.000 kg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se 2 nápravami, systém pohonu vozidla 4 x 4 s možností zapnutí uzávěr všech diferenciálů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je požadována vyšší zatížitelnost náprav a zesílené odpružení podvozku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motor vznětový přeplňovaný, výkon min. 260 kW, emisní provedení EURO 5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zdvihový objem motoru min. 11.500 cm3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komunální </w:t>
      </w:r>
      <w:proofErr w:type="spellStart"/>
      <w:r w:rsidRPr="004F612E">
        <w:rPr>
          <w:rFonts w:ascii="Arial" w:eastAsia="Times New Roman" w:hAnsi="Arial" w:cs="Arial"/>
          <w:lang w:eastAsia="cs-CZ"/>
        </w:rPr>
        <w:t>pneu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4F612E">
        <w:rPr>
          <w:rFonts w:ascii="Arial" w:eastAsia="Times New Roman" w:hAnsi="Arial" w:cs="Arial"/>
          <w:lang w:eastAsia="cs-CZ"/>
        </w:rPr>
        <w:t>Michelin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, Continental nebo obdobné kvality, v provedení M+S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rozvor náprav vozidla max. 4,0 m mezi 1. a 2. nápravou vozidla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vícestupňová převodovka s velkým rozsahem pojezdových rychlostí, min. požadovaná technologická rychlost od 1,8 km/h, vozidlo musí dosahovat přepravní rychlosti 90 km/h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řazení převodovky s předvoličem převodových stupňů (samočinné nebo polosamočinné), tj. NE manuální, v nabídce bude uveden postup řazení.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Zesílená spojka pro stavební provoz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musí být vybaveno 2 mechanickými vývody pro pohon nástaveb (1 x od motoru,  otáčky 1,0-1,2 x motor, 1 x od převodovky, otáčky 0,8-1,0 x motor)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elektrická instalace 24 V, výkon alternátoru min. 80 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musí být vybaveno </w:t>
      </w:r>
      <w:proofErr w:type="spellStart"/>
      <w:r w:rsidRPr="004F612E">
        <w:rPr>
          <w:rFonts w:ascii="Arial" w:eastAsia="Times New Roman" w:hAnsi="Arial" w:cs="Arial"/>
          <w:lang w:eastAsia="cs-CZ"/>
        </w:rPr>
        <w:t>vzduchotlakým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zvukovým výstražným zařízením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bude vybaveno hydraulickou soustavou poháněnou přímo od motoru vozidla se 2-mi samostatnými čerpadly, 1. okruh - silový okruh pro pohon sypače, 2. okruh s průtokem ca. 15 lit/min pro ovládání čelních nástaveb, vývody hydrauliky s rychlospojkami na straně za kabinou vozidla, hydraulické vývody pro ovládání čelních nástaveb vpředu na upínací desce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výrobce čerpadla </w:t>
      </w:r>
      <w:proofErr w:type="spellStart"/>
      <w:r w:rsidRPr="004F612E">
        <w:rPr>
          <w:rFonts w:ascii="Arial" w:eastAsia="Times New Roman" w:hAnsi="Arial" w:cs="Arial"/>
          <w:lang w:eastAsia="cs-CZ"/>
        </w:rPr>
        <w:t>Parker</w:t>
      </w:r>
      <w:proofErr w:type="spellEnd"/>
      <w:r w:rsidRPr="004F612E">
        <w:rPr>
          <w:rFonts w:ascii="Arial" w:eastAsia="Times New Roman" w:hAnsi="Arial" w:cs="Arial"/>
          <w:lang w:eastAsia="cs-CZ"/>
        </w:rPr>
        <w:t>, Bosch-</w:t>
      </w:r>
      <w:proofErr w:type="spellStart"/>
      <w:r w:rsidRPr="004F612E">
        <w:rPr>
          <w:rFonts w:ascii="Arial" w:eastAsia="Times New Roman" w:hAnsi="Arial" w:cs="Arial"/>
          <w:lang w:eastAsia="cs-CZ"/>
        </w:rPr>
        <w:t>Rexroth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4F612E">
        <w:rPr>
          <w:rFonts w:ascii="Arial" w:eastAsia="Times New Roman" w:hAnsi="Arial" w:cs="Arial"/>
          <w:lang w:eastAsia="cs-CZ"/>
        </w:rPr>
        <w:t>Danfoss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nebo obdobné kvality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systém ovládání čelních nástaveb s funkcemi – zvedání a spuštění, otáčení vpravo                     a vlevo, možnost plynulého proporcionálního nadlehčování 0-100 %, plovoucí poloha a funkce nuceného přítlaku.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vpředu na rámu musí být normované upínací zařízení (deska) dle normy DIN 76060 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bude vybaveno sklopným zadním ocelovým nárazníkem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nádrž na olej pro hydraulický systém s filtrační jednotkou včetně olejoznaku se signalizací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ovládací panel hydrauliky bude umístěn v kabině řidiče na pravé straně vedle volantu, na přestavitelném držáku, ovládací prvky budou osvětleny pro noční provoz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sklopná kabina s počtem sedadel 1+2, vzduchem odpružené sedadlo řidiče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elektrické vyhřívání čelního skla kabiny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lastRenderedPageBreak/>
        <w:t xml:space="preserve">kabina bude vybavena klimatizací a teplovodním topením, tepelně izolačním sklem,               el. seřiditelnými a vyhřívanými zrcátky vpravo a vlevo, el. ovládanými okny, centrálním zamykáním na klíč, tachometrem, otáčkoměrem, digitálním tachografem, přestavitelným volantem, zásuvkou pro napájení 24 V, autorádiem s CD s anténou               a s reproduktory, tempomatem a </w:t>
      </w:r>
      <w:proofErr w:type="spellStart"/>
      <w:r w:rsidRPr="004F612E">
        <w:rPr>
          <w:rFonts w:ascii="Arial" w:eastAsia="Times New Roman" w:hAnsi="Arial" w:cs="Arial"/>
          <w:lang w:eastAsia="cs-CZ"/>
        </w:rPr>
        <w:t>temposetem</w:t>
      </w:r>
      <w:proofErr w:type="spellEnd"/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bude vybaveno systémem sledování opotřebení, indikaci poruch a samočinné určení potřeby servisních prohlídek (servisní intervaly olejových náplní kompletního hnacího ústrojí vozidla, dále informačním systémem DAS pro všechny potřebné úkony diagnostických a údržbových prací.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na kabině bude vozidlo vybaveno 2 ks oranžových majáků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nad čelním sklem kabiny bude přídavná vnější protisluneční clona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větrací klapka ve střeše vozidla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brzdový systém s vyhřívaným filtrem a systémem ABS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zadní tažné zařízení s čepem 40 mm pro přívěs s centrální osou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systém dvou-hadicových brzd přívěsu vč. zásuvky ABS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palivová nádrž vozidla o kapacitě min. 300 lit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sací potrubí motoru vyvedené vzadu nad úroveň kabiny vozidla se vzduchovým             filtrem pro prašný stavební provoz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výfukové potrubí musí být vyvedeno vzadu nad úroveň střechy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bude vybaveno výstupem provozních údajů ve formátu FMS (pro GPS)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dodatečná montáž 2 ks přídavných světlometů s přepínáním dálkové/tlumené pod čelním sklem a přídavné směrovky pro jízdu se sněhovou radlicí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2 ks přídavných mlhových světel vpředu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podvozek bude vybaven systémem pro rychlou montáž a demontáž výměnných  nástaveb – výměna musí být rychlá a bezpečná - proveditelná max. 2 pracovníky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provedení výměnného systému nástaveb v provedení „otočné šrouby“ pro aretaci jednotlivých výměnných nástaveb přímo na rámu vozidla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prostor za kabinou nad převodovkou bude uzavřen pomocí hliníkového protismykového plechu jako ochrana proti soli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podvozek bude vybaven bočními ALU-zábranami, blatníky na zadní nápravě, výstražnými tabulkami vzadu a nápadným značením.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podvozek musí být dodán s ochranným nástřikem proti korozi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barva kabiny vozidla - oranžová RAL 2011 vč. předního ocelového nárazníku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součástí bude výbava vozidla dle legislativy ČR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   -     nový výrobek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A2)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>Požadované provedení nástavby automatického sypače pro posyp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vlhčenou solí se solankou, suchou solí a inertními materiály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nástavba musí být uzpůsobena pro rychlou montáž výměnný systém podvozku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požadovaná kapacita zásobníku suchého materiálu činí min. 5.0 m3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požadovaná kapacita zásobníků na solanku činí min. 2.</w:t>
      </w:r>
      <w:r w:rsidR="00517BDE">
        <w:rPr>
          <w:rFonts w:ascii="Arial" w:eastAsia="Times New Roman" w:hAnsi="Arial" w:cs="Arial"/>
          <w:lang w:eastAsia="cs-CZ"/>
        </w:rPr>
        <w:t>1</w:t>
      </w:r>
      <w:r w:rsidRPr="004F612E">
        <w:rPr>
          <w:rFonts w:ascii="Arial" w:eastAsia="Times New Roman" w:hAnsi="Arial" w:cs="Arial"/>
          <w:lang w:eastAsia="cs-CZ"/>
        </w:rPr>
        <w:t>00 lit</w:t>
      </w:r>
      <w:r w:rsidR="00517BDE">
        <w:rPr>
          <w:rFonts w:ascii="Arial" w:eastAsia="Times New Roman" w:hAnsi="Arial" w:cs="Arial"/>
          <w:lang w:eastAsia="cs-CZ"/>
        </w:rPr>
        <w:t>rů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dávkovací systém musí umožňovat posyp a funkčnost se všemi dostupnými posypovými materiály (sůl, vlhčená sůl, jemný inertní materiál, hrubozrnný inertní materiál) s možnosti nastavení přesného dávkování všech výše uvedených materiálů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plně automatický provoz s napojením na snímač pojezdové rychlosti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pásový dávkovací systém bude vybaven unášecími V-profily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systém automatické regulace dávky posypu, záběru posypu a % přídavku solanky pomocí 3-okruhové zpětné vazby na dávkovací dopravník, rozmetadlo a čerpadlo solanky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kontrola posypu vzadu na rozmetadle pomocí bezdotykového čidla - indikace poruchy dávkování nástavby v kabině vozidla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dálkově elektronicky stavitelná stranová symetrie posypu z ovládacího pultu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lastRenderedPageBreak/>
        <w:t>čidla pro indikace min. a max. stavu solanky v kabině, kontrolní světlomet posypu vzadu nad rozmetadlem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nerezové rozmetadlo posypových materiálů vzadu pro rovnoměrný posyp v rozsahu min. 3-10 m o průměru min. 650 mm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ochranné síto v násypce pod sklápěcí plachtou z pozinkované ocele nebo z nerezu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výstražné oranžové majáky 2 ks a červeno-bílé šrafování na sypači vzadu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gumotextilní sklápěcí střecha zásobníku pro uzavření zásobníku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požadovaný rozsah dávkování sůl  činí 5-40 g/m2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požadovaný rozsah dávkování pro inertní materiály činí 40-300 g/m2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indikace min. a max. stavu solanky v nádržích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výstup provozních dat sypače pro on-line přenos údajů o posypu se zásuvkou RS 232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ovládací pult sypače v kabině vozidla na přestavitelném stojanu, osvětlení ovládacích prvků a display pro noční provoz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sypač musí umožnit přesné nastavení parametrů posypu (dávky, záběru a přídavku solanky) nastavení řídícího programu (software) servisním technikem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sypač musí umožňovat nouzové nastavení parametrů posypu (dávky, záběru a přídavku solanky) i při poruše automatického elektronického ovládání a funkcí rychlého  vyprázdnění materiálu ze zásobníku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pro celou nástavbu je požadována maximální protikorozní ochrana kovových částí sypače a příslušenství pomocí použití speciálních laků, průmyslových postupů při lakování, použití plastových a nerezových dílů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pro montáž a demontáž musí být dodány 4 ks výškově stavitelných odstavných nohou barva nástavby – oranžová RAL 2011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krycí plachta za rozmetadlem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nový výrobek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A3)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Požadované provedení ocelového segmentového pluhu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segmentová ocelová radlice s podélným a příčným kopírováním nerovností vozovky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délka ostří min </w:t>
      </w:r>
      <w:r w:rsidR="00517BDE" w:rsidRPr="00517BDE">
        <w:rPr>
          <w:rFonts w:ascii="Arial" w:eastAsia="Times New Roman" w:hAnsi="Arial" w:cs="Arial"/>
          <w:lang w:eastAsia="cs-CZ"/>
        </w:rPr>
        <w:t>3,6</w:t>
      </w:r>
      <w:r w:rsidRPr="00517BDE">
        <w:rPr>
          <w:rFonts w:ascii="Arial" w:eastAsia="Times New Roman" w:hAnsi="Arial" w:cs="Arial"/>
          <w:lang w:eastAsia="cs-CZ"/>
        </w:rPr>
        <w:t xml:space="preserve"> </w:t>
      </w:r>
      <w:r w:rsidRPr="004F612E">
        <w:rPr>
          <w:rFonts w:ascii="Arial" w:eastAsia="Times New Roman" w:hAnsi="Arial" w:cs="Arial"/>
          <w:lang w:eastAsia="cs-CZ"/>
        </w:rPr>
        <w:t xml:space="preserve">m, pracovní záběr při bočním nastavení min. </w:t>
      </w:r>
      <w:r w:rsidR="00517BDE">
        <w:rPr>
          <w:rFonts w:ascii="Arial" w:eastAsia="Times New Roman" w:hAnsi="Arial" w:cs="Arial"/>
          <w:lang w:eastAsia="cs-CZ"/>
        </w:rPr>
        <w:t>3</w:t>
      </w:r>
      <w:r w:rsidRPr="004F612E">
        <w:rPr>
          <w:rFonts w:ascii="Arial" w:eastAsia="Times New Roman" w:hAnsi="Arial" w:cs="Arial"/>
          <w:lang w:eastAsia="cs-CZ"/>
        </w:rPr>
        <w:t xml:space="preserve"> 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výška ocelové části radlice ve středu – min. 1.000 mm (bez clony)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zvýšení ocelové části radlice (segmentů) vpravo a vlevo na min. 1.200 mm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provozní hmotnost ca.  1.100 – 1.200 kg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hydraulické přestavování výšky a přetáčení radlice vpravo a vlevo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sněhový břit ze speciálního materiálu PUR (gumo-plast) s bočním ochranným nárazníkem vpravo a vlevo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nájezdové </w:t>
      </w:r>
      <w:proofErr w:type="spellStart"/>
      <w:r w:rsidRPr="004F612E">
        <w:rPr>
          <w:rFonts w:ascii="Arial" w:eastAsia="Times New Roman" w:hAnsi="Arial" w:cs="Arial"/>
          <w:lang w:eastAsia="cs-CZ"/>
        </w:rPr>
        <w:t>parallelogramové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jištění při najetí na překážku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opěrná kola s výškovým nastavováním pracovní polohy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protivětrný štít z mrazuvzdorného, pružného a nárazu-odolného plastu, elastomeru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bezpečností LED-osvětlení (obrysová světla)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montáž na upínací desku DIN 5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barva – oranžová RAL 2011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nový výrobek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A4)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Požadované provedení nástavby sklápěče S3 (třístranný) </w:t>
      </w:r>
      <w:r w:rsidRPr="004F612E">
        <w:rPr>
          <w:rFonts w:ascii="Arial" w:eastAsia="Times New Roman" w:hAnsi="Arial" w:cs="Arial"/>
          <w:b/>
          <w:lang w:eastAsia="cs-CZ"/>
        </w:rPr>
        <w:t xml:space="preserve">pro přepravu </w:t>
      </w:r>
      <w:r w:rsidRPr="004F612E">
        <w:rPr>
          <w:rFonts w:ascii="Arial" w:eastAsia="Times New Roman" w:hAnsi="Arial" w:cs="Arial"/>
          <w:b/>
          <w:lang w:eastAsia="cs-CZ"/>
        </w:rPr>
        <w:tab/>
        <w:t xml:space="preserve">stavebních materiálů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montáž nástavby sklápěče na </w:t>
      </w:r>
      <w:proofErr w:type="spellStart"/>
      <w:r w:rsidRPr="004F612E">
        <w:rPr>
          <w:rFonts w:ascii="Arial" w:eastAsia="Times New Roman" w:hAnsi="Arial" w:cs="Arial"/>
          <w:lang w:eastAsia="cs-CZ"/>
        </w:rPr>
        <w:t>rychlo</w:t>
      </w:r>
      <w:proofErr w:type="spellEnd"/>
      <w:r w:rsidRPr="004F612E">
        <w:rPr>
          <w:rFonts w:ascii="Arial" w:eastAsia="Times New Roman" w:hAnsi="Arial" w:cs="Arial"/>
          <w:lang w:eastAsia="cs-CZ"/>
        </w:rPr>
        <w:t>-výměnný upínací systém podvozku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vnitřní objem korby min. 5.0 m3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výška bočnic min. 600 mm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nosnost korby min. 8000 kg, provedení pro přepravu stavebních materiálů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hydraulické sklápění korby na 3 strany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lastRenderedPageBreak/>
        <w:t>materiál nástavby - konstrukční ocel třídy 11523 nebo lepší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materiál podlahy – ocel třídy </w:t>
      </w:r>
      <w:proofErr w:type="spellStart"/>
      <w:r w:rsidRPr="004F612E">
        <w:rPr>
          <w:rFonts w:ascii="Arial" w:eastAsia="Times New Roman" w:hAnsi="Arial" w:cs="Arial"/>
          <w:lang w:eastAsia="cs-CZ"/>
        </w:rPr>
        <w:t>Hardox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o síle min. 5 mm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zvýšené přední čelo za kabinou, min. o 1200 mm, s průhledem vlevo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sklopné bočnice jednodílné se spodním pantem, sklápění s pomocným pérováním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zadní čelo s horním i spodním pantem, zajištění s mechanickým automatem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bočnice a čela budou vybaveny výztuhami pro větší zatížení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67" w:hanging="387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ovládání sklápění samostatným ovladačem v kabině vozidla, s přepínačem pro ovládání sklápění přívěsu z kabiny 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vzadu na vozidle bude přídavný vývod pro sklápění přívěsu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67" w:hanging="387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prodloužený zadní skluz pro dávkování do finišeru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67" w:hanging="387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2 háky pro uložení smotané krycí plachty na předním čele, umístěné tak, aby plachta nezakrývala průhled do korby + krycí plachta korby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567" w:hanging="387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ochranné zamřížování zadních skupinových svítilen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součástí dodávky jsou 4 ks výškově stavitelných odstavných nohou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barva – oranžová RAL 2011</w:t>
      </w:r>
    </w:p>
    <w:p w:rsidR="004F612E" w:rsidRPr="004F612E" w:rsidRDefault="004F612E" w:rsidP="004F612E">
      <w:pPr>
        <w:numPr>
          <w:ilvl w:val="0"/>
          <w:numId w:val="2"/>
        </w:numPr>
        <w:tabs>
          <w:tab w:val="left" w:pos="540"/>
        </w:tabs>
        <w:spacing w:after="0" w:line="240" w:lineRule="auto"/>
        <w:ind w:left="18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nový výrobek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4F612E" w:rsidRPr="004F612E" w:rsidRDefault="004F612E" w:rsidP="004F612E">
      <w:pPr>
        <w:spacing w:after="0" w:line="240" w:lineRule="auto"/>
        <w:ind w:left="540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  <w:r w:rsidRPr="004F612E">
        <w:rPr>
          <w:rFonts w:ascii="Arial" w:eastAsia="Times New Roman" w:hAnsi="Arial" w:cs="Arial"/>
          <w:b/>
          <w:bCs/>
          <w:u w:val="single"/>
          <w:lang w:eastAsia="cs-CZ"/>
        </w:rPr>
        <w:t>Kategorie B.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bude používáno jako jednoúčelové speciální dopravní vozidlo s kombinovanou vysokotlakou a sací nástavbou s recyklací nasátých odpadních vod pro čištění kanalizačních vpustí. 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B1)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  Jednoúčelové komunální vozidlo s pohonem 6x4, s výkonem motoru 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>min. 320 kW, celková hmotnost do 26 t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       Požadované provedení a výbavu podvozku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FF0000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celková hmotnost vozidla 26.000 kg, technická celková hmotnost vozidla dle TP</w:t>
      </w:r>
      <w:r w:rsidRPr="004F612E">
        <w:rPr>
          <w:rFonts w:ascii="Arial" w:eastAsia="Times New Roman" w:hAnsi="Arial" w:cs="Arial"/>
          <w:color w:val="FF0000"/>
          <w:lang w:eastAsia="cs-CZ"/>
        </w:rPr>
        <w:t xml:space="preserve">         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se 3 nápravami, systém pohonu vozidla 6 x 4 s možností zapnutí uzávěrky zadní nápravy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je požadována vyšší zatížitelnost náprav a zesílené odpružení podvozku</w:t>
      </w:r>
      <w:bookmarkStart w:id="0" w:name="_GoBack"/>
      <w:bookmarkEnd w:id="0"/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přední náprava min. 8 t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motor vznětový přeplňovaný, výkon min. 320 kW, emisní provedení EURO 5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zdvihový objem motoru min. 11.500 cm3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komunální </w:t>
      </w:r>
      <w:proofErr w:type="spellStart"/>
      <w:r w:rsidRPr="004F612E">
        <w:rPr>
          <w:rFonts w:ascii="Arial" w:eastAsia="Times New Roman" w:hAnsi="Arial" w:cs="Arial"/>
          <w:lang w:eastAsia="cs-CZ"/>
        </w:rPr>
        <w:t>pneu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4F612E">
        <w:rPr>
          <w:rFonts w:ascii="Arial" w:eastAsia="Times New Roman" w:hAnsi="Arial" w:cs="Arial"/>
          <w:lang w:eastAsia="cs-CZ"/>
        </w:rPr>
        <w:t>Michelin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, Continental nebo obdobné kvality, v provedení M+S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rozvor náprav vozidla max. 4,5 m mezi 1. a 2. nápravou vozidla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vícestupňová převodovka s velkým rozsahem pojezdových rychlostí, min. požadovaná technologická rychlost od 1,8 km/h, vozidlo musí dosahovat přepravní rychlosti 90 km/h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převodovka včetně chladiče oleje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řazení převodovky s předvoličem převodových stupňů (samočinné nebo polosamočinné), tj. NE manuální, v nabídce bude uveden postup řazení.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zesílená spojka pro stavební provoz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musí být vybaveno 2 mechanickými vývody pro pohon nástaveb (1 x silový s přenosem točivého momentu cca 1400 N/m a výkonem cca </w:t>
      </w:r>
      <w:r w:rsidRPr="00363612">
        <w:rPr>
          <w:rFonts w:ascii="Arial" w:eastAsia="Times New Roman" w:hAnsi="Arial" w:cs="Arial"/>
          <w:lang w:eastAsia="cs-CZ"/>
        </w:rPr>
        <w:t xml:space="preserve">385 </w:t>
      </w:r>
      <w:proofErr w:type="spellStart"/>
      <w:r w:rsidRPr="00363612">
        <w:rPr>
          <w:rFonts w:ascii="Arial" w:eastAsia="Times New Roman" w:hAnsi="Arial" w:cs="Arial"/>
          <w:lang w:eastAsia="cs-CZ"/>
        </w:rPr>
        <w:t>Kw</w:t>
      </w:r>
      <w:proofErr w:type="spellEnd"/>
      <w:r w:rsidRPr="00363612">
        <w:rPr>
          <w:rFonts w:ascii="Arial" w:eastAsia="Times New Roman" w:hAnsi="Arial" w:cs="Arial"/>
          <w:lang w:eastAsia="cs-CZ"/>
        </w:rPr>
        <w:t>,</w:t>
      </w:r>
      <w:r w:rsidRPr="004F612E">
        <w:rPr>
          <w:rFonts w:ascii="Arial" w:eastAsia="Times New Roman" w:hAnsi="Arial" w:cs="Arial"/>
          <w:lang w:eastAsia="cs-CZ"/>
        </w:rPr>
        <w:t xml:space="preserve"> zapínání a vypínání pod zatížením a 1x závislý pohon pro obslužné funkce nástavby)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elektrická instalace 24 V, výkon alternátoru min. 80 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musí být vybaveno </w:t>
      </w:r>
      <w:proofErr w:type="spellStart"/>
      <w:r w:rsidRPr="004F612E">
        <w:rPr>
          <w:rFonts w:ascii="Arial" w:eastAsia="Times New Roman" w:hAnsi="Arial" w:cs="Arial"/>
          <w:lang w:eastAsia="cs-CZ"/>
        </w:rPr>
        <w:t>vzduchotlakým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zvukovým výstražným zařízením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výrobce čerpadla </w:t>
      </w:r>
      <w:proofErr w:type="spellStart"/>
      <w:r w:rsidRPr="004F612E">
        <w:rPr>
          <w:rFonts w:ascii="Arial" w:eastAsia="Times New Roman" w:hAnsi="Arial" w:cs="Arial"/>
          <w:lang w:eastAsia="cs-CZ"/>
        </w:rPr>
        <w:t>Parker</w:t>
      </w:r>
      <w:proofErr w:type="spellEnd"/>
      <w:r w:rsidRPr="004F612E">
        <w:rPr>
          <w:rFonts w:ascii="Arial" w:eastAsia="Times New Roman" w:hAnsi="Arial" w:cs="Arial"/>
          <w:lang w:eastAsia="cs-CZ"/>
        </w:rPr>
        <w:t>, Bosch-</w:t>
      </w:r>
      <w:proofErr w:type="spellStart"/>
      <w:r w:rsidRPr="004F612E">
        <w:rPr>
          <w:rFonts w:ascii="Arial" w:eastAsia="Times New Roman" w:hAnsi="Arial" w:cs="Arial"/>
          <w:lang w:eastAsia="cs-CZ"/>
        </w:rPr>
        <w:t>Rexroth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, </w:t>
      </w:r>
      <w:proofErr w:type="spellStart"/>
      <w:r w:rsidRPr="004F612E">
        <w:rPr>
          <w:rFonts w:ascii="Arial" w:eastAsia="Times New Roman" w:hAnsi="Arial" w:cs="Arial"/>
          <w:lang w:eastAsia="cs-CZ"/>
        </w:rPr>
        <w:t>Danfoss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nebo obdobné kvality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nádrž na olej pro hydraulický systém s filtrační jednotkou včetně olejoznaku se signalizací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lastRenderedPageBreak/>
        <w:t>sklopná kabina s počtem sedadel 1+1, vzduchem odpružené sedadlo řidiče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akustická výstraha při couvání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FF0000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kabina bude vybavena klimatizací a teplovodním topením, tepelně izolačním sklem,               el. seřiditelnými a vyhřívanými zrcátky vpravo a vlevo, el. ovládanými okny, centrálním zamykáním na klíč, tachometrem, otáčkoměrem, digitálním tachografem,</w:t>
      </w:r>
      <w:r w:rsidRPr="004F612E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4F612E">
        <w:rPr>
          <w:rFonts w:ascii="Arial" w:eastAsia="Times New Roman" w:hAnsi="Arial" w:cs="Arial"/>
          <w:lang w:eastAsia="cs-CZ"/>
        </w:rPr>
        <w:t>přestavitelným multifunkčním volantem, zásuvkou pro napájení 24 V,</w:t>
      </w:r>
      <w:r w:rsidRPr="004F612E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4F612E">
        <w:rPr>
          <w:rFonts w:ascii="Arial" w:eastAsia="Times New Roman" w:hAnsi="Arial" w:cs="Arial"/>
          <w:lang w:eastAsia="cs-CZ"/>
        </w:rPr>
        <w:t>autorádiem s CD s anténou</w:t>
      </w:r>
      <w:r w:rsidRPr="004F612E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4F612E">
        <w:rPr>
          <w:rFonts w:ascii="Arial" w:eastAsia="Times New Roman" w:hAnsi="Arial" w:cs="Arial"/>
          <w:lang w:eastAsia="cs-CZ"/>
        </w:rPr>
        <w:t xml:space="preserve">a s reproduktory, tempomatem a </w:t>
      </w:r>
      <w:proofErr w:type="spellStart"/>
      <w:r w:rsidRPr="004F612E">
        <w:rPr>
          <w:rFonts w:ascii="Arial" w:eastAsia="Times New Roman" w:hAnsi="Arial" w:cs="Arial"/>
          <w:lang w:eastAsia="cs-CZ"/>
        </w:rPr>
        <w:t>temposetem</w:t>
      </w:r>
      <w:proofErr w:type="spellEnd"/>
      <w:r w:rsidRPr="004F612E">
        <w:rPr>
          <w:rFonts w:ascii="Arial" w:eastAsia="Times New Roman" w:hAnsi="Arial" w:cs="Arial"/>
          <w:lang w:eastAsia="cs-CZ"/>
        </w:rPr>
        <w:t>, ukazatelem vnější teploty, spotřeby paliva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bude vybaveno systémem sledování opotřebení, indikaci poruch a samočinné určení potřeby servisních prohlídek (servisní intervaly olejových náplní kompletního hnacího ústrojí vozidla, dále informačním systémem DAS pro všechny potřebné úkony diagnostických a údržbových prací.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na kabině bude vozidlo vybaveno 2 ks oranžových majáků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nad čelním sklem kabiny bude přídavná vnější protisluneční clona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větrací klapka ve střeše vozidla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brzdový systém s vyhřívaným filtrem a systémem ABS+ASR, kotoučové brzdy na přední i zadní nápravě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odpružení zadních náprav na 4 vzduchových vacích, elektron. </w:t>
      </w:r>
      <w:proofErr w:type="spellStart"/>
      <w:r w:rsidRPr="004F612E">
        <w:rPr>
          <w:rFonts w:ascii="Arial" w:eastAsia="Times New Roman" w:hAnsi="Arial" w:cs="Arial"/>
          <w:lang w:eastAsia="cs-CZ"/>
        </w:rPr>
        <w:t>ovl</w:t>
      </w:r>
      <w:proofErr w:type="spellEnd"/>
      <w:r w:rsidRPr="004F612E">
        <w:rPr>
          <w:rFonts w:ascii="Arial" w:eastAsia="Times New Roman" w:hAnsi="Arial" w:cs="Arial"/>
          <w:lang w:eastAsia="cs-CZ"/>
        </w:rPr>
        <w:t>.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možnost snímat přibližné zatížení zadních náprav se zobrazením na palubním instrumentu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zadní tažné zařízení s čepem 40 mm pro přívěs s centrální osou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systém dvou-hadicových brzd přívěsu vč. zásuvky ABS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palivová nádrž vozidla o kapacitě min. 300 lit s uzamykatelným uzávěrem, se sítkem v hrdle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sací potrubí motoru vyvedené vzadu nad úroveň kabiny vozidla se vzduchovým             filtrem pro prašný stavební provoz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výfukové potrubí musí být vyvedeno vzadu nad úroveň střechy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bude vybaveno výstupem provozních údajů ve formátu FMS (pro GPS)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2 ks přídavných mlhových světel vpředu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podvozek bude vybaven bočními ALU-zábranami, blatníky na zadní nápravě, výstražnými tabulkami vzadu a nápadným značením.  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podvozek musí být dodán s ochranným nástřikem proti korozi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barva kabiny vozidla - oranžová RALL 2011 vč. předního ocelového nárazníku</w:t>
      </w:r>
    </w:p>
    <w:p w:rsidR="004F612E" w:rsidRPr="004F612E" w:rsidRDefault="004F612E" w:rsidP="004F612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součástí bude výbava vozidla dle legislativy ČR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   -     nový výrobek</w:t>
      </w:r>
    </w:p>
    <w:p w:rsidR="004F612E" w:rsidRPr="004F612E" w:rsidRDefault="004F612E" w:rsidP="004F612E">
      <w:pPr>
        <w:spacing w:after="0" w:line="240" w:lineRule="auto"/>
        <w:ind w:left="540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B2)    Požadované provedení a výbava kombinované vysokotlaké a sací  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          cisternové nástavby s recyklací nasáté a odpadní vody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lakování nástavby – RALL 2011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nádrž s uzavíratelným čelem </w:t>
      </w:r>
      <w:r w:rsidRPr="004F612E">
        <w:rPr>
          <w:rFonts w:ascii="Arial" w:eastAsia="Times New Roman" w:hAnsi="Arial" w:cs="Arial"/>
          <w:color w:val="000000"/>
          <w:lang w:eastAsia="cs-CZ"/>
        </w:rPr>
        <w:t xml:space="preserve">válcová, jednoprostorová ocelová stěna cisterny min. 6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      mm, přední část nádrže jako vodní komora, zadní část jako kalová komora. Celkový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      objem cisterny 11 000 litrů.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zadní čelo o</w:t>
      </w:r>
      <w:r w:rsidRPr="004F612E">
        <w:rPr>
          <w:rFonts w:ascii="Arial" w:eastAsia="Times New Roman" w:hAnsi="Arial" w:cs="Arial"/>
          <w:color w:val="000000"/>
          <w:lang w:eastAsia="cs-CZ"/>
        </w:rPr>
        <w:t xml:space="preserve">tevíratelné pomocí hydraulických válců. 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ukazatel stavu kalové a vodní komory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p</w:t>
      </w:r>
      <w:r w:rsidRPr="004F612E">
        <w:rPr>
          <w:rFonts w:ascii="Arial" w:eastAsia="Times New Roman" w:hAnsi="Arial" w:cs="Arial"/>
          <w:color w:val="000000"/>
          <w:lang w:eastAsia="cs-CZ"/>
        </w:rPr>
        <w:t xml:space="preserve">od zadním výklopným víkem umístěna výsypka z nerezového plechu 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vyprazdňování a rozdělení nádrže výsuvným pístem. Píst v jednotlivých aretačních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polohách bude pneumaticky aretován pomocí aretačních čepů. 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rozdělení nádrže:  1. poloha – 4000 l vodní komora – 6000 l kalová komora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2520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2. poloha – 6000 l vodní komora – 4000 l kalová komora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n</w:t>
      </w:r>
      <w:r w:rsidRPr="004F612E">
        <w:rPr>
          <w:rFonts w:ascii="Arial" w:eastAsia="Times New Roman" w:hAnsi="Arial" w:cs="Arial"/>
          <w:color w:val="000000"/>
          <w:lang w:eastAsia="cs-CZ"/>
        </w:rPr>
        <w:t>ádrž upevněna na pomocném rámu.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zakrytí kol </w:t>
      </w:r>
      <w:r w:rsidRPr="004F612E">
        <w:rPr>
          <w:rFonts w:ascii="Arial" w:eastAsia="Times New Roman" w:hAnsi="Arial" w:cs="Arial"/>
          <w:color w:val="000000"/>
          <w:lang w:eastAsia="cs-CZ"/>
        </w:rPr>
        <w:t>pomocí plastových blatníků s gumovými zástěrkami.</w:t>
      </w:r>
    </w:p>
    <w:p w:rsidR="004F612E" w:rsidRPr="004F612E" w:rsidRDefault="004F612E" w:rsidP="004F612E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ochrana proti podjetí vozidla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vakuové čerpadlo - výkon cca 2500 m³/hod.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lastRenderedPageBreak/>
        <w:t>počítadlo provozních hodin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pohon elastický prostřednictvím bezúdržbových kardanů a klínových řemenů, 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pneumaticky spínanou třecí spojkou. 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trubní rozvody a armatury v profilech DN 125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spodní výpusť pro sání i vyprazdňování kalové komory pomocí pneumaticky 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ovládaným plochým šoupátkem DN 125. 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ochrana vývěvy proti přesátí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teleskopický kazetový výložník sací hadice DN 125 s paralelním vedením vysokotlaké  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hadice - pracovní délka min. 4000 mm, otáčení výložníku – 180°.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hloubka sání bez připojení přídavných hadic 8 – 10 m.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možnost přetlačení přebytečné vody z kalové komory zpět do kanalizace 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vysokotlaké plunžrové čerpadlo odolné recyklované vodě o výkonu cca 400 l/min., tlak min. 175 bar. Výrobce čerpadla URACA, WOMA nebo obdobné kvality.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plynulé nastavení tlaku přes pneumaticky ovládaný regulační ventil nebo pomocí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08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předvolby tlaku.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velký vysokotlaký naviják u</w:t>
      </w:r>
      <w:r w:rsidRPr="004F612E">
        <w:rPr>
          <w:rFonts w:ascii="Arial" w:eastAsia="Times New Roman" w:hAnsi="Arial" w:cs="Arial"/>
          <w:color w:val="000000"/>
          <w:lang w:eastAsia="cs-CZ"/>
        </w:rPr>
        <w:t xml:space="preserve">místěný na zadním víku, hydraulicky výklopný o 180° na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svislé ose. Plynulý hydraulický pohon v obou směrech pro navíjení a odvíjení hadice.  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vodící zařízení k navíjení vysokotlaké hadice. 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naviják připravený pro 180 metrů gumové nebo plastové vysokotlaké hadice DN 32.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gumová vysokotlaká proplachovací hadice DN 32 o délce min. 120 metrů, provozní tlak 250 bar.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malý hadicový naviják ovládaný hydraulicky s</w:t>
      </w:r>
      <w:r w:rsidRPr="004F612E">
        <w:rPr>
          <w:rFonts w:ascii="Arial" w:eastAsia="Times New Roman" w:hAnsi="Arial" w:cs="Arial"/>
          <w:color w:val="000000"/>
          <w:lang w:eastAsia="cs-CZ"/>
        </w:rPr>
        <w:t xml:space="preserve"> gumovou vysokotlakou hadicí DN 13,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délka cca 60 m., provozní tlak 250 bar.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proofErr w:type="spellStart"/>
      <w:r w:rsidRPr="004F612E">
        <w:rPr>
          <w:rFonts w:ascii="Arial" w:eastAsia="Times New Roman" w:hAnsi="Arial" w:cs="Arial"/>
          <w:color w:val="000000"/>
          <w:lang w:eastAsia="cs-CZ"/>
        </w:rPr>
        <w:t>o</w:t>
      </w:r>
      <w:r w:rsidRPr="004F612E">
        <w:rPr>
          <w:rFonts w:ascii="Arial" w:eastAsia="Times New Roman" w:hAnsi="Arial" w:cs="Arial"/>
          <w:bCs/>
          <w:color w:val="000000"/>
          <w:lang w:eastAsia="cs-CZ"/>
        </w:rPr>
        <w:t>střikovací</w:t>
      </w:r>
      <w:proofErr w:type="spellEnd"/>
      <w:r w:rsidRPr="004F612E">
        <w:rPr>
          <w:rFonts w:ascii="Arial" w:eastAsia="Times New Roman" w:hAnsi="Arial" w:cs="Arial"/>
          <w:bCs/>
          <w:color w:val="000000"/>
          <w:lang w:eastAsia="cs-CZ"/>
        </w:rPr>
        <w:t xml:space="preserve"> pistole včetně trysky a držáku na vozidle 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ochrana čerpadla proti běhu bez vody.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color w:val="000000"/>
          <w:lang w:eastAsia="cs-CZ"/>
        </w:rPr>
      </w:pPr>
      <w:r w:rsidRPr="004F612E">
        <w:rPr>
          <w:rFonts w:ascii="Arial" w:eastAsia="Times New Roman" w:hAnsi="Arial" w:cs="Arial"/>
          <w:bCs/>
          <w:color w:val="000000"/>
          <w:lang w:eastAsia="cs-CZ"/>
        </w:rPr>
        <w:t>pneumatické odvodnění vysokotlakého systému (např. ochrana proti mrazu)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recyklační zařízení odpadní vody s automatickým provozem, volba provozu s recyklací nebo bez recyklace tlakové vody.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popis recyklačního zařízení, schéma, uveďte maximální velikost částic na výstupu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apod., popis provozování a způsob údržby.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veškeré ovládací elementy a vypínače seskupeny ve dvou ovládacích místech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v nerezovém provedení, opatřeny ochranou proti stříkající vodě.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automatický provoz vysokotlakého čerpadla, vakuového čerpadla, recyklace vody.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regulace tlaku, regulace počtu otáček – ovládací mikroprocesorový systém.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rádiové, dálkové ovládání.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hydraulické, tlakovzdušné zařízení.</w:t>
      </w:r>
    </w:p>
    <w:p w:rsidR="004F612E" w:rsidRPr="004F612E" w:rsidRDefault="004F612E" w:rsidP="004F612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Přečerpávající agregát o výkonu min. 1200l/min.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  <w:r w:rsidRPr="004F612E">
        <w:rPr>
          <w:rFonts w:ascii="Arial" w:eastAsia="Times New Roman" w:hAnsi="Arial" w:cs="Arial"/>
          <w:b/>
          <w:bCs/>
          <w:u w:val="single"/>
          <w:lang w:eastAsia="cs-CZ"/>
        </w:rPr>
        <w:t>Kategorie C.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bude používáno jako jednoúčelový nosič kontejnerů s hydraulickým nakládacím jeřábem.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u w:val="single"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C1)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 xml:space="preserve"> Jednoúčelové komunální vozidlo s pohonem 4x2, s výkonem motoru </w:t>
      </w:r>
      <w:r w:rsidRPr="004F612E">
        <w:rPr>
          <w:rFonts w:ascii="Arial" w:eastAsia="Times New Roman" w:hAnsi="Arial" w:cs="Arial"/>
          <w:b/>
          <w:bCs/>
          <w:lang w:eastAsia="cs-CZ"/>
        </w:rPr>
        <w:tab/>
      </w:r>
      <w:r w:rsidRPr="004F612E">
        <w:rPr>
          <w:rFonts w:ascii="Arial" w:eastAsia="Times New Roman" w:hAnsi="Arial" w:cs="Arial"/>
          <w:b/>
          <w:bCs/>
          <w:lang w:eastAsia="cs-CZ"/>
        </w:rPr>
        <w:tab/>
        <w:t>min. 170 kW, celková hmotnost do 15 t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         Požadované provedení a výbavu podvozku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celková hmotnost vozidla min. 16 000 kg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užitečné zatížení vozidla min. 10 000 kg.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 xml:space="preserve">vozidlo se 2 nápravami, systém pohonu vozidla 4x2 s možností zapnutí uzávěrky    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color w:val="000000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t>diferenciálu na zadní nápravě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color w:val="000000"/>
          <w:lang w:eastAsia="cs-CZ"/>
        </w:rPr>
        <w:lastRenderedPageBreak/>
        <w:t xml:space="preserve">motor vznětový přeplňovaný, výkon min. 170 </w:t>
      </w:r>
      <w:proofErr w:type="spellStart"/>
      <w:r w:rsidRPr="004F612E">
        <w:rPr>
          <w:rFonts w:ascii="Arial" w:eastAsia="Times New Roman" w:hAnsi="Arial" w:cs="Arial"/>
          <w:color w:val="000000"/>
          <w:lang w:eastAsia="cs-CZ"/>
        </w:rPr>
        <w:t>Kw</w:t>
      </w:r>
      <w:proofErr w:type="spellEnd"/>
      <w:r w:rsidRPr="004F612E">
        <w:rPr>
          <w:rFonts w:ascii="Arial" w:eastAsia="Times New Roman" w:hAnsi="Arial" w:cs="Arial"/>
          <w:color w:val="000000"/>
          <w:lang w:eastAsia="cs-CZ"/>
        </w:rPr>
        <w:t xml:space="preserve">, </w:t>
      </w:r>
      <w:r w:rsidRPr="004F612E">
        <w:rPr>
          <w:rFonts w:ascii="Arial" w:eastAsia="Times New Roman" w:hAnsi="Arial" w:cs="Arial"/>
          <w:lang w:eastAsia="cs-CZ"/>
        </w:rPr>
        <w:t xml:space="preserve">emisní provedení EURO 5,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color w:val="FF0000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 předehřevem plnícího vzduchu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zdvihový objem motoru min. 6 300 cm³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komunální </w:t>
      </w:r>
      <w:proofErr w:type="spellStart"/>
      <w:r w:rsidRPr="004F612E">
        <w:rPr>
          <w:rFonts w:ascii="Arial" w:eastAsia="Times New Roman" w:hAnsi="Arial" w:cs="Arial"/>
          <w:lang w:eastAsia="cs-CZ"/>
        </w:rPr>
        <w:t>pneu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4F612E">
        <w:rPr>
          <w:rFonts w:ascii="Arial" w:eastAsia="Times New Roman" w:hAnsi="Arial" w:cs="Arial"/>
          <w:lang w:eastAsia="cs-CZ"/>
        </w:rPr>
        <w:t>Michelin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, Continental nebo obdobné kvality, na zadní nápravě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 provedení M+S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rozvor náprav vozidla min. 4 100 mm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brzdová soustava dvouokruhová, kotoučové brzdy na přední a zadní nápravě,  </w:t>
      </w:r>
    </w:p>
    <w:p w:rsidR="004F612E" w:rsidRPr="004F612E" w:rsidRDefault="004F612E" w:rsidP="004F612E">
      <w:pPr>
        <w:autoSpaceDE w:val="0"/>
        <w:autoSpaceDN w:val="0"/>
        <w:adjustRightInd w:val="0"/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s vyhřívaným filtrem a se systémem ABS, 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převodovka  6-stupňová, vozidlo musí dosahovat přepravní rychlosti 90 km/h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mechanické řazení převodových stupňů</w:t>
      </w:r>
    </w:p>
    <w:p w:rsidR="004F612E" w:rsidRPr="004F612E" w:rsidRDefault="004F612E" w:rsidP="004F612E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vozidlo musí být vybaveno vedlejším pohonem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hydraulicky sklopná prodloužená kabina s počtem sedadel 1+2, sedadlo řidiče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odpružené, zadní stěna kabiny bude vybavena okny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kabina bude vybavena klimatizací a teplovodním topením, tempomatem, </w:t>
      </w:r>
      <w:proofErr w:type="spellStart"/>
      <w:r w:rsidRPr="004F612E">
        <w:rPr>
          <w:rFonts w:ascii="Arial" w:eastAsia="Times New Roman" w:hAnsi="Arial" w:cs="Arial"/>
          <w:lang w:eastAsia="cs-CZ"/>
        </w:rPr>
        <w:t>temposetem</w:t>
      </w:r>
      <w:proofErr w:type="spellEnd"/>
      <w:r w:rsidRPr="004F612E">
        <w:rPr>
          <w:rFonts w:ascii="Arial" w:eastAsia="Times New Roman" w:hAnsi="Arial" w:cs="Arial"/>
          <w:lang w:eastAsia="cs-CZ"/>
        </w:rPr>
        <w:t>, el. seřiditelnými a vyhřívanými zrcátky vlevo a vpravo, el. ovládanými okny, tachometrem, otáčkoměrem, digitálním tachografem, přestavitelným multifunkčním volantem, autorádiem s CD, s anténou a s reproduktory,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přístrojová deska s grafickým </w:t>
      </w:r>
      <w:proofErr w:type="spellStart"/>
      <w:r w:rsidRPr="004F612E">
        <w:rPr>
          <w:rFonts w:ascii="Arial" w:eastAsia="Times New Roman" w:hAnsi="Arial" w:cs="Arial"/>
          <w:lang w:eastAsia="cs-CZ"/>
        </w:rPr>
        <w:t>displayem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a ekonometrem, ukazatelem vnější teploty,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informačním systémem řidiče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na kabině bude vozidlo vybaveno  2 ks oranžových majáků, 2 ks </w:t>
      </w:r>
      <w:proofErr w:type="spellStart"/>
      <w:r w:rsidRPr="004F612E">
        <w:rPr>
          <w:rFonts w:ascii="Arial" w:eastAsia="Times New Roman" w:hAnsi="Arial" w:cs="Arial"/>
          <w:lang w:eastAsia="cs-CZ"/>
        </w:rPr>
        <w:t>obysové</w:t>
      </w:r>
      <w:proofErr w:type="spellEnd"/>
      <w:r w:rsidRPr="004F612E">
        <w:rPr>
          <w:rFonts w:ascii="Arial" w:eastAsia="Times New Roman" w:hAnsi="Arial" w:cs="Arial"/>
          <w:lang w:eastAsia="cs-CZ"/>
        </w:rPr>
        <w:t xml:space="preserve"> žluté světla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vozidlo bude vybaveno automatickým rozsvěcením světel po startu motoru, na zadní  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stěně kabiny 1 ks pracovním světlometem, akustickou výstrahou při couvání,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seřizování nastavení světlometů, přední světlomety H7 s čirou optikou, boční obrysová  světla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nad čelním sklem kabiny bude vnější protisluneční clona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větrací klapka ve střeše vozidla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tažné zařízení ISO 50, včetně zásuvky pro přívěs 13 pólová, 12 V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palivová nádrž vozidla o kapacitě min. 125 l. s uzamykatelným uzávěrem a se sítkem v hrdle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tlumič výfuku z nerezu, koncová trubka výfuku ke středu vozovky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podvozek bude vybaven bočními zábranami, blatníky na zadní nápravě,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uzamykatelným úložným prostorem na rámu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držák rezervního kola boční se zvedákem, rezervní kolo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barva kabiny vozidla – oranžová RALL 2011 včetně předního nárazníku</w:t>
      </w:r>
    </w:p>
    <w:p w:rsidR="004F612E" w:rsidRPr="004F612E" w:rsidRDefault="004F612E" w:rsidP="004F612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>součástí bude výbava vozidla dle legislativy ČR</w:t>
      </w:r>
    </w:p>
    <w:p w:rsidR="004F612E" w:rsidRPr="004F612E" w:rsidRDefault="004F612E" w:rsidP="004F612E">
      <w:pPr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eastAsia="Times New Roman" w:hAnsi="Arial" w:cs="Arial"/>
          <w:lang w:eastAsia="cs-CZ"/>
        </w:rPr>
      </w:pPr>
      <w:r w:rsidRPr="004F612E">
        <w:rPr>
          <w:rFonts w:ascii="Arial" w:eastAsia="Times New Roman" w:hAnsi="Arial" w:cs="Arial"/>
          <w:lang w:eastAsia="cs-CZ"/>
        </w:rPr>
        <w:t xml:space="preserve">  nový výrobek</w:t>
      </w: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4F612E" w:rsidRPr="004F612E" w:rsidRDefault="004F612E" w:rsidP="004F612E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C2)    Požadované provedení a výbava nosiče kontejnerů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nosič musí být vyroben dle normy DIN 30722 a musí umožnit překládání kontejneru na přívěs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nosič musí umožnit převoz kontejnerů v rozpětí 3100 mm až 4 100 mm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kapacita zdvihu min. 8 000 kg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výška háku min. 1000 mm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nakládací a sklápěcí rameno bude osazeno teleskopicky výsuvným hákem, hák bude 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osazen automatickou pojistkou proti samovolnému vypadnutí kontejneru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uložení teleskopu bezúdržbové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elektro ovládání nosiče z kabiny řidiče, nouzové ovládání nosiče rozvaděčem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elektronické jištění mylné operace obsluhy z kabiny řidiče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vnitřní jištění kontejneru hydraulické včetně světelné signalizace odjištěného   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kontejneru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hydraulický okruh – rozvaděč, okruhy všech hydraulických válců osazeny řídícími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ventily a zámky, olejová nádrž s vestavěným filtrem osazena uzavíracím ventilem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lastRenderedPageBreak/>
        <w:t xml:space="preserve">nový výrobek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F612E">
        <w:rPr>
          <w:rFonts w:ascii="Arial" w:eastAsia="Times New Roman" w:hAnsi="Arial" w:cs="Arial"/>
          <w:b/>
          <w:bCs/>
          <w:lang w:eastAsia="cs-CZ"/>
        </w:rPr>
        <w:t xml:space="preserve"> C3)    Požadované provedení a výbava hydraulického nakládacího jeřábu</w:t>
      </w:r>
    </w:p>
    <w:p w:rsidR="004F612E" w:rsidRPr="004F612E" w:rsidRDefault="004F612E" w:rsidP="004F612E">
      <w:pPr>
        <w:spacing w:after="0" w:line="240" w:lineRule="auto"/>
        <w:ind w:firstLine="708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vozidlo bude vybaveno plně hydraulickým nakládacím jeřábem (HNJ) se zdvihovým momentem min. 8,7m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hydraulické podpěry s manuálním stranovým výsuvem trámců min. 3900 mm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manuální prodloužení výsuvu hydraulických podpěr min, 4500 mm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systém automatických zámků zamezující posunu trámců během přepravy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naklopitelné podpěry na 45°  a 180°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integrovaná olejová nádrž s kapacitou min. 60 l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proofErr w:type="spellStart"/>
      <w:r w:rsidRPr="004F612E">
        <w:rPr>
          <w:rFonts w:ascii="Arial" w:eastAsia="Times New Roman" w:hAnsi="Arial" w:cs="Arial"/>
          <w:bCs/>
          <w:lang w:eastAsia="cs-CZ"/>
        </w:rPr>
        <w:t>otočový</w:t>
      </w:r>
      <w:proofErr w:type="spellEnd"/>
      <w:r w:rsidRPr="004F612E">
        <w:rPr>
          <w:rFonts w:ascii="Arial" w:eastAsia="Times New Roman" w:hAnsi="Arial" w:cs="Arial"/>
          <w:bCs/>
          <w:lang w:eastAsia="cs-CZ"/>
        </w:rPr>
        <w:t xml:space="preserve"> systém s hřebenovou tyčí a pastorkem, rozsah otáčení 390°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proporcionální hydraulický segmentový rozvaděč se snadno přístupným a chráněným oboustranným ovládáním ze země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sklopné rameno s teleskopickými písty, maximální horizontální dosah 8,1 m, nesekvenční systém vysouvání výložníku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hák s nosností min 5 t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hydraulický systém s ventily a zámky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HNJ bude vybaven dvěma pracovními světly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HNJ musí být vyroben v souladu s DIN 15018 certifikovaným výrobcem dle ISO 9001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>nový výrobek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zdvihové síly: </w:t>
      </w: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         </w:t>
      </w:r>
    </w:p>
    <w:tbl>
      <w:tblPr>
        <w:tblW w:w="4678" w:type="dxa"/>
        <w:tblInd w:w="23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09"/>
        <w:gridCol w:w="851"/>
        <w:gridCol w:w="696"/>
        <w:gridCol w:w="721"/>
      </w:tblGrid>
      <w:tr w:rsidR="004F612E" w:rsidRPr="004F612E" w:rsidTr="002E4862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vyložení v m cca.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4,2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7,9</w:t>
            </w:r>
          </w:p>
        </w:tc>
      </w:tr>
      <w:tr w:rsidR="004F612E" w:rsidRPr="004F612E" w:rsidTr="002E4862">
        <w:trPr>
          <w:trHeight w:val="27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nosnost v kg min.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4300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2050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1400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612E" w:rsidRPr="004F612E" w:rsidRDefault="004F612E" w:rsidP="004F612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F612E">
              <w:rPr>
                <w:rFonts w:ascii="Arial" w:eastAsia="Times New Roman" w:hAnsi="Arial" w:cs="Arial"/>
                <w:lang w:eastAsia="cs-CZ"/>
              </w:rPr>
              <w:t>1050</w:t>
            </w:r>
          </w:p>
        </w:tc>
      </w:tr>
    </w:tbl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ind w:left="720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                       </w:t>
      </w:r>
    </w:p>
    <w:p w:rsidR="004F612E" w:rsidRPr="004F612E" w:rsidRDefault="004F612E" w:rsidP="004F612E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Cs/>
          <w:lang w:eastAsia="cs-CZ"/>
        </w:rPr>
      </w:pPr>
      <w:r w:rsidRPr="004F612E">
        <w:rPr>
          <w:rFonts w:ascii="Arial" w:eastAsia="Times New Roman" w:hAnsi="Arial" w:cs="Arial"/>
          <w:bCs/>
          <w:lang w:eastAsia="cs-CZ"/>
        </w:rPr>
        <w:t xml:space="preserve">součástí dodávky bude 1 ks nový kontejnerový zásobník o rozměrech: výška max. – 850 mm, šířka max. 2300 mm, délka max. 3700 mm </w:t>
      </w: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4F612E" w:rsidRPr="004F612E" w:rsidRDefault="004F612E" w:rsidP="004F612E">
      <w:pPr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:rsidR="00D052AA" w:rsidRPr="004F612E" w:rsidRDefault="00D052AA" w:rsidP="004F612E">
      <w:pPr>
        <w:rPr>
          <w:rFonts w:ascii="Arial" w:hAnsi="Arial" w:cs="Arial"/>
        </w:rPr>
      </w:pPr>
    </w:p>
    <w:sectPr w:rsidR="00D052AA" w:rsidRPr="004F612E" w:rsidSect="009806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12E" w:rsidRDefault="004F612E" w:rsidP="004F612E">
      <w:pPr>
        <w:spacing w:after="0" w:line="240" w:lineRule="auto"/>
      </w:pPr>
      <w:r>
        <w:separator/>
      </w:r>
    </w:p>
  </w:endnote>
  <w:endnote w:type="continuationSeparator" w:id="0">
    <w:p w:rsidR="004F612E" w:rsidRDefault="004F612E" w:rsidP="004F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12E" w:rsidRDefault="004F612E" w:rsidP="004F612E">
      <w:pPr>
        <w:spacing w:after="0" w:line="240" w:lineRule="auto"/>
      </w:pPr>
      <w:r>
        <w:separator/>
      </w:r>
    </w:p>
  </w:footnote>
  <w:footnote w:type="continuationSeparator" w:id="0">
    <w:p w:rsidR="004F612E" w:rsidRDefault="004F612E" w:rsidP="004F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6730"/>
    </w:tblGrid>
    <w:tr w:rsidR="009B6CA2" w:rsidTr="0098067B">
      <w:trPr>
        <w:cantSplit/>
      </w:trPr>
      <w:tc>
        <w:tcPr>
          <w:tcW w:w="24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B6CA2" w:rsidRPr="00B01D32" w:rsidRDefault="00363612">
          <w:pPr>
            <w:pStyle w:val="Zhlav"/>
            <w:ind w:left="57"/>
            <w:rPr>
              <w:b/>
              <w:lang w:val="cs-CZ" w:eastAsia="cs-CZ"/>
            </w:rPr>
          </w:pPr>
        </w:p>
      </w:tc>
      <w:tc>
        <w:tcPr>
          <w:tcW w:w="6730" w:type="dxa"/>
          <w:tcBorders>
            <w:top w:val="nil"/>
            <w:left w:val="nil"/>
            <w:bottom w:val="nil"/>
            <w:right w:val="nil"/>
          </w:tcBorders>
        </w:tcPr>
        <w:p w:rsidR="009B6CA2" w:rsidRPr="00B01D32" w:rsidRDefault="00363612" w:rsidP="0098067B">
          <w:pPr>
            <w:pStyle w:val="Zhlav"/>
            <w:jc w:val="center"/>
            <w:rPr>
              <w:rStyle w:val="slostrnky"/>
              <w:i/>
              <w:sz w:val="18"/>
              <w:vertAlign w:val="superscript"/>
              <w:lang w:val="cs-CZ" w:eastAsia="cs-CZ"/>
            </w:rPr>
          </w:pPr>
        </w:p>
      </w:tc>
    </w:tr>
  </w:tbl>
  <w:p w:rsidR="009B6CA2" w:rsidRDefault="0036361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09AA"/>
    <w:multiLevelType w:val="hybridMultilevel"/>
    <w:tmpl w:val="EDF44828"/>
    <w:lvl w:ilvl="0" w:tplc="6038E3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97FBA"/>
    <w:multiLevelType w:val="hybridMultilevel"/>
    <w:tmpl w:val="8FA4E7DC"/>
    <w:lvl w:ilvl="0" w:tplc="C9847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51752"/>
    <w:multiLevelType w:val="hybridMultilevel"/>
    <w:tmpl w:val="741CD220"/>
    <w:lvl w:ilvl="0" w:tplc="4AB2E5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C926290"/>
    <w:multiLevelType w:val="hybridMultilevel"/>
    <w:tmpl w:val="E86AC558"/>
    <w:lvl w:ilvl="0" w:tplc="6038E3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253076"/>
    <w:multiLevelType w:val="hybridMultilevel"/>
    <w:tmpl w:val="3A7407F0"/>
    <w:lvl w:ilvl="0" w:tplc="FECA114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B013329"/>
    <w:multiLevelType w:val="hybridMultilevel"/>
    <w:tmpl w:val="F31AF2BC"/>
    <w:lvl w:ilvl="0" w:tplc="6038E3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2E"/>
    <w:rsid w:val="00363612"/>
    <w:rsid w:val="004F612E"/>
    <w:rsid w:val="00517BDE"/>
    <w:rsid w:val="006C03F6"/>
    <w:rsid w:val="00D0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F61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F61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pat">
    <w:name w:val="footer"/>
    <w:basedOn w:val="Normln"/>
    <w:link w:val="ZpatChar"/>
    <w:rsid w:val="004F61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4F61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F6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F61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F61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pat">
    <w:name w:val="footer"/>
    <w:basedOn w:val="Normln"/>
    <w:link w:val="ZpatChar"/>
    <w:rsid w:val="004F61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rsid w:val="004F612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F6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3087</Words>
  <Characters>18216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Bartošová Markéta</dc:creator>
  <cp:lastModifiedBy>Bartošová Markéta</cp:lastModifiedBy>
  <cp:revision>3</cp:revision>
  <dcterms:created xsi:type="dcterms:W3CDTF">2013-04-10T08:33:00Z</dcterms:created>
  <dcterms:modified xsi:type="dcterms:W3CDTF">2013-05-10T04:49:00Z</dcterms:modified>
</cp:coreProperties>
</file>